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1C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实验室安全准入系统操作说明</w:t>
      </w:r>
    </w:p>
    <w:p w14:paraId="1BA45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实验室安全准入系统仅限校内WIFI使用</w:t>
      </w:r>
    </w:p>
    <w:p w14:paraId="11BFF80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PC端</w:t>
      </w:r>
    </w:p>
    <w:p w14:paraId="1AA724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电脑需连接校园网，不用账号密码登录WIFI，即可打开实验室考试系统</w:t>
      </w:r>
    </w:p>
    <w:p w14:paraId="6630CD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电脑连接手机热点上网，不能打开考试系统。</w:t>
      </w:r>
    </w:p>
    <w:p w14:paraId="4E92B9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1.进入“石家庄铁道大学官网首页”https://www.stdu.edu.cn/</w:t>
      </w:r>
    </w:p>
    <w:p w14:paraId="6F5022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2.点击“组织机构-国有资产与实验室管理处”</w:t>
      </w:r>
    </w:p>
    <w:p w14:paraId="2E0E532D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501005" cy="2753995"/>
            <wp:effectExtent l="0" t="0" r="4445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3C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3.进入国资处主页，点击“实验室安全考试”</w:t>
      </w:r>
    </w:p>
    <w:p w14:paraId="7CDEBD6C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58180" cy="3012440"/>
            <wp:effectExtent l="0" t="0" r="13970" b="1651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566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68D8">
      <w:pPr>
        <w:numPr>
          <w:ilvl w:val="0"/>
          <w:numId w:val="2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电脑进入实验室安全准入考试系统，点击右上角登录系统。</w:t>
      </w:r>
    </w:p>
    <w:p w14:paraId="0E4B5FCF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账号：学号/工号，初始密码：123456</w:t>
      </w:r>
    </w:p>
    <w:p w14:paraId="4539A51F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首次登录后强制修改密码。</w:t>
      </w:r>
    </w:p>
    <w:p w14:paraId="51FDCD60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1830" cy="1455420"/>
            <wp:effectExtent l="0" t="0" r="12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23F2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在考试系统主页，选择视频学习、政策法规、规章制度模块，可进行在线学习。选择“在线练习”模块，可进行在线练习。</w:t>
      </w:r>
    </w:p>
    <w:p w14:paraId="4427E28A">
      <w:pPr>
        <w:widowControl w:val="0"/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99685" cy="2281555"/>
            <wp:effectExtent l="0" t="0" r="5715" b="4445"/>
            <wp:docPr id="4" name="图片 4" descr="172742637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74263734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915F"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在考试系统主页，选择“在线考试”模块。可以直接进入考试页面。</w:t>
      </w:r>
    </w:p>
    <w:p w14:paraId="5E6CAE12"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24400" cy="2426335"/>
            <wp:effectExtent l="0" t="0" r="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39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FFD7"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考试页面中，“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2024年实验室安全准入考试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”为正式考试，考生在规定的考试时间内可多次参加测试，取其中最高分数作为考生的最终成绩。答题时间为60分钟，题数：100道，满分：100分，合格分数：90分（含）</w:t>
      </w:r>
    </w:p>
    <w:p w14:paraId="4979B553">
      <w:pPr>
        <w:numPr>
          <w:ilvl w:val="0"/>
          <w:numId w:val="0"/>
        </w:numPr>
        <w:ind w:leftChars="0"/>
        <w:jc w:val="left"/>
      </w:pPr>
    </w:p>
    <w:p w14:paraId="48E0BE05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858770" cy="1763395"/>
            <wp:effectExtent l="0" t="0" r="1778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50369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7307"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成绩合格后，可以在实验室准入考试系统主页-成绩证书查询模块，查询成绩。</w:t>
      </w:r>
    </w:p>
    <w:p w14:paraId="74998521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0085" cy="3590925"/>
            <wp:effectExtent l="0" t="0" r="1206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B36A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</w:rPr>
      </w:pPr>
    </w:p>
    <w:p w14:paraId="06168466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 w14:paraId="400EE14F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1CB509B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0F03533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手机、平板端</w:t>
      </w:r>
    </w:p>
    <w:p w14:paraId="20EDB35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黑体" w:hAnsi="黑体" w:eastAsia="黑体" w:cs="黑体"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8"/>
          <w:szCs w:val="28"/>
          <w:lang w:val="en-US" w:eastAsia="zh-CN"/>
        </w:rPr>
        <w:t>实验室安全准入系统仅限校内WIFI使用，手机移动网络无法使用。</w:t>
      </w:r>
    </w:p>
    <w:p w14:paraId="6C0D4E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为了方便操作，可以使用手机答题，步骤如下：</w:t>
      </w:r>
    </w:p>
    <w:p w14:paraId="0593AF0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手机/平板端：移动设备浏览器访问链接http://192.168.246.81/ek/。扫描首页二维码后进入考试系统移动端；或扫描下侧的二维码，直接进入考试系统移动端</w:t>
      </w:r>
    </w:p>
    <w:p w14:paraId="73348E8D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489075" cy="1768475"/>
            <wp:effectExtent l="0" t="0" r="15875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t="3299" r="1677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1F76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登录考试系统。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账号：学号/工号，初始密码：123456</w:t>
      </w:r>
    </w:p>
    <w:p w14:paraId="2C2579E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首次登录后强制修改密码。</w:t>
      </w:r>
    </w:p>
    <w:p w14:paraId="1F04A87B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登录成功后，点击“实验室安全考试”，进入考试系统。</w:t>
      </w:r>
    </w:p>
    <w:p w14:paraId="67C0FF69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460500" cy="3103245"/>
            <wp:effectExtent l="0" t="0" r="6350" b="1905"/>
            <wp:docPr id="1" name="图片 1" descr="c4024744c774a67ba0c49c4eb1a9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024744c774a67ba0c49c4eb1a9a5e"/>
                    <pic:cNvPicPr>
                      <a:picLocks noChangeAspect="1"/>
                    </pic:cNvPicPr>
                  </pic:nvPicPr>
                  <pic:blipFill>
                    <a:blip r:embed="rId12"/>
                    <a:srcRect t="2441" r="45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drawing>
          <wp:inline distT="0" distB="0" distL="114300" distR="114300">
            <wp:extent cx="1642110" cy="3066415"/>
            <wp:effectExtent l="0" t="0" r="1524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484B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</w:pPr>
    </w:p>
    <w:p w14:paraId="71B4870C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eastAsia"/>
        </w:rPr>
      </w:pPr>
    </w:p>
    <w:p w14:paraId="4AFCA860">
      <w:pPr>
        <w:numPr>
          <w:ilvl w:val="0"/>
          <w:numId w:val="4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在首页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点击2024年实验室安全准入考试的“</w:t>
      </w:r>
      <w:r>
        <w:rPr>
          <w:rFonts w:hint="eastAsia" w:ascii="仿宋_GB2312" w:hAnsi="仿宋_GB2312" w:eastAsia="仿宋_GB2312" w:cs="仿宋_GB2312"/>
          <w:i w:val="0"/>
          <w:caps w:val="0"/>
          <w:color w:val="FF0000"/>
          <w:spacing w:val="0"/>
          <w:sz w:val="32"/>
          <w:szCs w:val="32"/>
          <w:lang w:val="en-US" w:eastAsia="zh-CN"/>
        </w:rPr>
        <w:t>开始考试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可以直接打开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正式考试。</w:t>
      </w:r>
    </w:p>
    <w:p w14:paraId="015A869D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考试结束后可点击页面下方“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成绩查询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”，进行成绩查询。</w:t>
      </w:r>
    </w:p>
    <w:p w14:paraId="0810F7CD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cs="仿宋_GB2312" w:eastAsiaTheme="minorEastAsia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52930" cy="4089400"/>
            <wp:effectExtent l="0" t="0" r="1397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AC28"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点击页面下方在线练习，可开始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在线练习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。由于题量较大，需要加载时间，请耐心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等待。</w:t>
      </w:r>
    </w:p>
    <w:p w14:paraId="7D1173D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956435" cy="4139565"/>
            <wp:effectExtent l="0" t="0" r="571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80565" cy="4150995"/>
            <wp:effectExtent l="0" t="0" r="635" b="1905"/>
            <wp:docPr id="7" name="图片 7" descr="59b90a4f6d570b036625cee1f85e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b90a4f6d570b036625cee1f85ed61"/>
                    <pic:cNvPicPr>
                      <a:picLocks noChangeAspect="1"/>
                    </pic:cNvPicPr>
                  </pic:nvPicPr>
                  <pic:blipFill>
                    <a:blip r:embed="rId16"/>
                    <a:srcRect t="3627" r="35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758071"/>
    <w:multiLevelType w:val="singleLevel"/>
    <w:tmpl w:val="96758071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A744FC58"/>
    <w:multiLevelType w:val="singleLevel"/>
    <w:tmpl w:val="A744FC58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DFEDFA1"/>
    <w:multiLevelType w:val="singleLevel"/>
    <w:tmpl w:val="3DFEDF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A3632DC"/>
    <w:multiLevelType w:val="singleLevel"/>
    <w:tmpl w:val="6A3632D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Yjk3NmQyMzMyNWM4MTdhMGE4MDU0MjhiNjNmNDEifQ=="/>
  </w:docVars>
  <w:rsids>
    <w:rsidRoot w:val="5BDA0F8E"/>
    <w:rsid w:val="01032156"/>
    <w:rsid w:val="01607BF6"/>
    <w:rsid w:val="022323D2"/>
    <w:rsid w:val="0AD11BF5"/>
    <w:rsid w:val="326C2620"/>
    <w:rsid w:val="42FE529A"/>
    <w:rsid w:val="4C5F48F4"/>
    <w:rsid w:val="4FA91F51"/>
    <w:rsid w:val="5964447C"/>
    <w:rsid w:val="5B0B6462"/>
    <w:rsid w:val="5BCE6FF4"/>
    <w:rsid w:val="5BDA0F8E"/>
    <w:rsid w:val="62045C9C"/>
    <w:rsid w:val="65CE0600"/>
    <w:rsid w:val="69DA24D7"/>
    <w:rsid w:val="6AA023EA"/>
    <w:rsid w:val="6BAA7419"/>
    <w:rsid w:val="71583904"/>
    <w:rsid w:val="72006546"/>
    <w:rsid w:val="75A35E01"/>
    <w:rsid w:val="781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677</Words>
  <Characters>762</Characters>
  <Lines>0</Lines>
  <Paragraphs>0</Paragraphs>
  <TotalTime>289</TotalTime>
  <ScaleCrop>false</ScaleCrop>
  <LinksUpToDate>false</LinksUpToDate>
  <CharactersWithSpaces>770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2020-07-22T08:20:00Z</dcterms:created>
  <dc:creator></dc:creator>
  <cp:lastModifiedBy>Misty</cp:lastModifiedBy>
  <dcterms:modified xsi:type="dcterms:W3CDTF">2024-09-27T08:45:16Z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050AB6B2027C46448AEBCF15B37020DC</vt:lpwstr>
  </property>
</Properties>
</file>