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华文中宋" w:hAnsi="华文中宋" w:eastAsia="华文中宋" w:cs="华文中宋"/>
          <w:b/>
          <w:sz w:val="44"/>
          <w:szCs w:val="44"/>
        </w:rPr>
      </w:pPr>
      <w:r>
        <w:rPr>
          <w:rFonts w:hint="eastAsia" w:ascii="华文中宋" w:hAnsi="华文中宋" w:eastAsia="华文中宋" w:cs="华文中宋"/>
          <w:b/>
          <w:sz w:val="44"/>
          <w:szCs w:val="44"/>
          <w:lang w:val="en-US" w:eastAsia="zh-CN"/>
        </w:rPr>
        <w:t>石家庄铁道大学</w:t>
      </w:r>
      <w:r>
        <w:rPr>
          <w:rFonts w:hint="eastAsia" w:ascii="华文中宋" w:hAnsi="华文中宋" w:eastAsia="华文中宋" w:cs="华文中宋"/>
          <w:b/>
          <w:sz w:val="44"/>
          <w:szCs w:val="44"/>
        </w:rPr>
        <w:t>**学院（</w:t>
      </w:r>
      <w:r>
        <w:rPr>
          <w:rFonts w:hint="eastAsia" w:ascii="华文中宋" w:hAnsi="华文中宋" w:eastAsia="华文中宋" w:cs="华文中宋"/>
          <w:b/>
          <w:sz w:val="44"/>
          <w:szCs w:val="44"/>
          <w:lang w:val="en-US" w:eastAsia="zh-CN"/>
        </w:rPr>
        <w:t>系</w:t>
      </w:r>
      <w:r>
        <w:rPr>
          <w:rFonts w:hint="eastAsia" w:ascii="华文中宋" w:hAnsi="华文中宋" w:eastAsia="华文中宋" w:cs="华文中宋"/>
          <w:b/>
          <w:sz w:val="44"/>
          <w:szCs w:val="44"/>
        </w:rPr>
        <w:t>、中心）</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实验室安全责任人安全责任书</w:t>
      </w:r>
    </w:p>
    <w:p>
      <w:pPr>
        <w:keepNext w:val="0"/>
        <w:keepLines w:val="0"/>
        <w:pageBreakBefore w:val="0"/>
        <w:widowControl w:val="0"/>
        <w:kinsoku/>
        <w:wordWrap/>
        <w:overflowPunct/>
        <w:topLinePunct w:val="0"/>
        <w:autoSpaceDE/>
        <w:autoSpaceDN/>
        <w:bidi w:val="0"/>
        <w:adjustRightInd/>
        <w:snapToGrid/>
        <w:spacing w:before="292" w:beforeLines="50" w:line="540" w:lineRule="exact"/>
        <w:ind w:firstLine="592"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为进一步明确实验室安全责任人工作职责，保障实验室技术安全工作落实到位，有效防范实验室技术安全事故发生，特制定本安全责任书，具体规定如下：</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jc w:val="left"/>
        <w:textAlignment w:val="auto"/>
        <w:rPr>
          <w:rFonts w:hint="eastAsia" w:ascii="仿宋" w:hAnsi="仿宋" w:eastAsia="仿宋" w:cs="仿宋"/>
          <w:b/>
          <w:sz w:val="30"/>
          <w:szCs w:val="30"/>
        </w:rPr>
      </w:pPr>
      <w:r>
        <w:rPr>
          <w:rFonts w:hint="eastAsia" w:ascii="黑体" w:hAnsi="黑体" w:eastAsia="黑体" w:cs="黑体"/>
          <w:b w:val="0"/>
          <w:bCs/>
          <w:sz w:val="30"/>
          <w:szCs w:val="30"/>
        </w:rPr>
        <w:t>第一条 实验室安全责任人的责任范围与目标</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1.经综合评估，你所负责的实验室主要危险源包括：</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jc w:val="left"/>
        <w:textAlignment w:val="auto"/>
        <w:rPr>
          <w:rFonts w:hint="eastAsia" w:ascii="仿宋" w:hAnsi="仿宋" w:eastAsia="仿宋" w:cs="仿宋"/>
          <w:sz w:val="30"/>
          <w:szCs w:val="30"/>
          <w:u w:val="single"/>
        </w:rPr>
      </w:pP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 xml:space="preserve">水电基础设施 </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jc w:val="left"/>
        <w:textAlignment w:val="auto"/>
        <w:rPr>
          <w:rFonts w:hint="eastAsia" w:ascii="仿宋" w:hAnsi="仿宋" w:eastAsia="仿宋" w:cs="仿宋"/>
          <w:sz w:val="30"/>
          <w:szCs w:val="30"/>
          <w:u w:val="single"/>
        </w:rPr>
      </w:pP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涉危机电：</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 xml:space="preserve">危险性机械加工装置 </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强电</w:t>
      </w:r>
      <w:r>
        <w:rPr>
          <w:rFonts w:hint="eastAsia" w:ascii="仿宋" w:hAnsi="仿宋" w:eastAsia="仿宋" w:cs="仿宋"/>
          <w:sz w:val="30"/>
          <w:szCs w:val="30"/>
          <w:u w:val="single"/>
          <w:lang w:val="en-US" w:eastAsia="zh-CN"/>
        </w:rPr>
        <w:t>强磁</w:t>
      </w:r>
      <w:r>
        <w:rPr>
          <w:rFonts w:hint="eastAsia" w:ascii="仿宋" w:hAnsi="仿宋" w:eastAsia="仿宋" w:cs="仿宋"/>
          <w:sz w:val="30"/>
          <w:szCs w:val="30"/>
          <w:u w:val="single"/>
        </w:rPr>
        <w:t>设备</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激光设备</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lang w:val="en-US" w:eastAsia="zh-CN"/>
        </w:rPr>
        <w:t xml:space="preserve">高温、高压、高速运动设备 </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jc w:val="left"/>
        <w:textAlignment w:val="auto"/>
        <w:rPr>
          <w:rFonts w:hint="eastAsia" w:ascii="仿宋" w:hAnsi="仿宋" w:eastAsia="仿宋" w:cs="仿宋"/>
          <w:sz w:val="30"/>
          <w:szCs w:val="30"/>
          <w:u w:val="single"/>
        </w:rPr>
      </w:pP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危险化学品：</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 xml:space="preserve">易制毒 </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易制爆</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lang w:val="en-US" w:eastAsia="zh-CN"/>
        </w:rPr>
        <w:t>剧毒</w:t>
      </w:r>
      <w:r>
        <w:rPr>
          <w:rFonts w:hint="eastAsia" w:ascii="仿宋" w:hAnsi="仿宋" w:eastAsia="仿宋" w:cs="仿宋"/>
          <w:sz w:val="30"/>
          <w:szCs w:val="30"/>
          <w:u w:val="single"/>
        </w:rPr>
        <w:t xml:space="preserve"> </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爆炸品</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其他危化品</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lang w:val="en-US" w:eastAsia="zh-CN"/>
        </w:rPr>
        <w:t>危险</w:t>
      </w:r>
      <w:r>
        <w:rPr>
          <w:rFonts w:hint="eastAsia" w:ascii="仿宋" w:hAnsi="仿宋" w:eastAsia="仿宋" w:cs="仿宋"/>
          <w:sz w:val="30"/>
          <w:szCs w:val="30"/>
          <w:u w:val="single"/>
        </w:rPr>
        <w:t>气体</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jc w:val="left"/>
        <w:textAlignment w:val="auto"/>
        <w:rPr>
          <w:rFonts w:hint="eastAsia" w:ascii="仿宋" w:hAnsi="仿宋" w:eastAsia="仿宋" w:cs="仿宋"/>
          <w:sz w:val="30"/>
          <w:szCs w:val="30"/>
          <w:u w:val="single"/>
        </w:rPr>
      </w:pP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特种设备：</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气瓶</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反应釜</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锅炉</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起重机械</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jc w:val="left"/>
        <w:textAlignment w:val="auto"/>
        <w:rPr>
          <w:rFonts w:hint="eastAsia" w:ascii="仿宋" w:hAnsi="仿宋" w:eastAsia="仿宋" w:cs="仿宋"/>
          <w:sz w:val="30"/>
          <w:szCs w:val="30"/>
          <w:u w:val="single"/>
        </w:rPr>
      </w:pP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辐射类：</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 xml:space="preserve">放射性同位素 </w:t>
      </w:r>
      <w:r>
        <w:rPr>
          <w:rFonts w:hint="eastAsia" w:ascii="仿宋" w:hAnsi="仿宋" w:eastAsia="仿宋" w:cs="仿宋"/>
          <w:sz w:val="30"/>
          <w:szCs w:val="30"/>
          <w:u w:val="single"/>
        </w:rPr>
        <w:sym w:font="Wingdings 2" w:char="00A3"/>
      </w:r>
      <w:r>
        <w:rPr>
          <w:rFonts w:hint="eastAsia" w:ascii="仿宋" w:hAnsi="仿宋" w:eastAsia="仿宋" w:cs="仿宋"/>
          <w:sz w:val="30"/>
          <w:szCs w:val="30"/>
          <w:u w:val="single"/>
        </w:rPr>
        <w:t>射线装置</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.责任工作范围：根据本实验室技术安全风险和危险源储存与使用情况，对实验房间及其所辖场所开展安全管理、风险管控、教育培训与隐患整治工作。</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.责任目标：消除各种实验室技术安全隐患，杜绝各种安全事故。</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jc w:val="left"/>
        <w:textAlignment w:val="auto"/>
        <w:rPr>
          <w:rFonts w:hint="eastAsia" w:ascii="仿宋" w:hAnsi="仿宋" w:eastAsia="仿宋" w:cs="仿宋"/>
          <w:sz w:val="30"/>
          <w:szCs w:val="30"/>
        </w:rPr>
      </w:pPr>
      <w:r>
        <w:rPr>
          <w:rFonts w:hint="eastAsia" w:ascii="黑体" w:hAnsi="黑体" w:eastAsia="黑体" w:cs="黑体"/>
          <w:b w:val="0"/>
          <w:bCs/>
          <w:sz w:val="30"/>
          <w:szCs w:val="30"/>
        </w:rPr>
        <w:t>第二条 实验室安全责任人的基本工作任务</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实验室安全责任人是所负责实验室的技术安全工作责任主体，对所负责的实验房间及其所辖场所全面负责，履行实验室技术安全全面管理工作职责，对实验室的安全风险进行全过程、全要素、全方位管控，研究实验室技术安全问题和工作措施。</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2.负责建立健全本实验室技术安全责任体系，与使用本实验室的课题组、教职员工和学生签订安全责任书，强化实验人员安全意识</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w:t>
      </w:r>
      <w:r>
        <w:rPr>
          <w:rFonts w:hint="eastAsia" w:ascii="仿宋" w:hAnsi="仿宋" w:eastAsia="仿宋" w:cs="仿宋"/>
          <w:sz w:val="30"/>
          <w:szCs w:val="30"/>
          <w:lang w:val="en-US" w:eastAsia="zh-CN"/>
        </w:rPr>
        <w:t>对进入</w:t>
      </w:r>
      <w:r>
        <w:rPr>
          <w:rFonts w:hint="eastAsia" w:ascii="仿宋" w:hAnsi="仿宋" w:eastAsia="仿宋" w:cs="仿宋"/>
          <w:sz w:val="30"/>
          <w:szCs w:val="30"/>
        </w:rPr>
        <w:t>本实验室人员开展安全教育、实验操作规范培训</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应急知识学习</w:t>
      </w:r>
      <w:r>
        <w:rPr>
          <w:rFonts w:hint="eastAsia" w:ascii="仿宋" w:hAnsi="仿宋" w:eastAsia="仿宋" w:cs="仿宋"/>
          <w:sz w:val="30"/>
          <w:szCs w:val="30"/>
        </w:rPr>
        <w:t>和应急演练工作，严格执行实验室人员安全准入制度，未经审核的人员严禁进入实验室</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.全面辨识本实验室</w:t>
      </w:r>
      <w:r>
        <w:rPr>
          <w:rFonts w:hint="eastAsia" w:ascii="仿宋" w:hAnsi="仿宋" w:eastAsia="仿宋" w:cs="仿宋"/>
          <w:sz w:val="30"/>
          <w:szCs w:val="30"/>
          <w:lang w:val="en-US" w:eastAsia="zh-CN"/>
        </w:rPr>
        <w:t>危险</w:t>
      </w:r>
      <w:r>
        <w:rPr>
          <w:rFonts w:hint="eastAsia" w:ascii="仿宋" w:hAnsi="仿宋" w:eastAsia="仿宋" w:cs="仿宋"/>
          <w:sz w:val="30"/>
          <w:szCs w:val="30"/>
        </w:rPr>
        <w:t>化学品、危险气体</w:t>
      </w:r>
      <w:r>
        <w:rPr>
          <w:rFonts w:hint="eastAsia" w:ascii="仿宋" w:hAnsi="仿宋" w:eastAsia="仿宋" w:cs="仿宋"/>
          <w:sz w:val="30"/>
          <w:szCs w:val="30"/>
          <w:lang w:eastAsia="zh-CN"/>
        </w:rPr>
        <w:t>、</w:t>
      </w:r>
      <w:r>
        <w:rPr>
          <w:rFonts w:hint="eastAsia" w:ascii="仿宋" w:hAnsi="仿宋" w:eastAsia="仿宋" w:cs="仿宋"/>
          <w:sz w:val="30"/>
          <w:szCs w:val="30"/>
        </w:rPr>
        <w:t>放射性同位素与射线装置、特种设备</w:t>
      </w:r>
      <w:r>
        <w:rPr>
          <w:rFonts w:hint="eastAsia" w:ascii="仿宋" w:hAnsi="仿宋" w:eastAsia="仿宋" w:cs="仿宋"/>
          <w:sz w:val="30"/>
          <w:szCs w:val="30"/>
          <w:u w:val="none"/>
        </w:rPr>
        <w:t>和</w:t>
      </w:r>
      <w:r>
        <w:rPr>
          <w:rFonts w:hint="eastAsia" w:ascii="仿宋" w:hAnsi="仿宋" w:eastAsia="仿宋" w:cs="仿宋"/>
          <w:sz w:val="30"/>
          <w:szCs w:val="30"/>
          <w:u w:val="none"/>
          <w:lang w:val="en-US" w:eastAsia="zh-CN"/>
        </w:rPr>
        <w:t>大型</w:t>
      </w:r>
      <w:r>
        <w:rPr>
          <w:rFonts w:hint="eastAsia" w:ascii="仿宋" w:hAnsi="仿宋" w:eastAsia="仿宋" w:cs="仿宋"/>
          <w:sz w:val="30"/>
          <w:szCs w:val="30"/>
          <w:u w:val="none"/>
        </w:rPr>
        <w:t>仪器设备等危险源，建立危险源储存与使用台账</w:t>
      </w:r>
      <w:r>
        <w:rPr>
          <w:rFonts w:hint="eastAsia" w:ascii="仿宋" w:hAnsi="仿宋" w:eastAsia="仿宋" w:cs="仿宋"/>
          <w:sz w:val="30"/>
          <w:szCs w:val="30"/>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rPr>
        <w:t>.建立本实验室教学科研实验项目和实验室建设项目安全风险评估与准入审核工作机制，全面辨识项目所涉及的危险源</w:t>
      </w:r>
      <w:r>
        <w:rPr>
          <w:rFonts w:hint="eastAsia" w:ascii="仿宋" w:hAnsi="仿宋" w:eastAsia="仿宋" w:cs="仿宋"/>
          <w:sz w:val="30"/>
          <w:szCs w:val="30"/>
          <w:lang w:val="en-US" w:eastAsia="zh-CN"/>
        </w:rPr>
        <w:t>和</w:t>
      </w:r>
      <w:r>
        <w:rPr>
          <w:rFonts w:hint="eastAsia" w:ascii="仿宋" w:hAnsi="仿宋" w:eastAsia="仿宋" w:cs="仿宋"/>
          <w:sz w:val="30"/>
          <w:szCs w:val="30"/>
        </w:rPr>
        <w:t>安全隐患，指导与监督项目实验人员做好项目安全管理与安全防护工作</w:t>
      </w:r>
      <w:r>
        <w:rPr>
          <w:rFonts w:hint="eastAsia" w:ascii="仿宋" w:hAnsi="仿宋" w:eastAsia="仿宋" w:cs="仿宋"/>
          <w:sz w:val="30"/>
          <w:szCs w:val="30"/>
          <w:lang w:eastAsia="zh-CN"/>
        </w:rPr>
        <w:t>。</w:t>
      </w:r>
      <w:r>
        <w:rPr>
          <w:rFonts w:hint="eastAsia" w:ascii="仿宋" w:hAnsi="仿宋" w:eastAsia="仿宋" w:cs="仿宋"/>
          <w:sz w:val="30"/>
          <w:szCs w:val="30"/>
        </w:rPr>
        <w:t>对存在重大安全隐患的项目，在未切实落实安全保障前，不得开展实验活动</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rPr>
        <w:t>.负责</w:t>
      </w:r>
      <w:r>
        <w:rPr>
          <w:rFonts w:hint="eastAsia" w:ascii="仿宋" w:hAnsi="仿宋" w:eastAsia="仿宋" w:cs="仿宋"/>
          <w:sz w:val="30"/>
          <w:szCs w:val="30"/>
          <w:lang w:val="en-US" w:eastAsia="zh-CN"/>
        </w:rPr>
        <w:t>落实</w:t>
      </w:r>
      <w:r>
        <w:rPr>
          <w:rFonts w:hint="eastAsia" w:ascii="仿宋" w:hAnsi="仿宋" w:eastAsia="仿宋" w:cs="仿宋"/>
          <w:sz w:val="30"/>
          <w:szCs w:val="30"/>
        </w:rPr>
        <w:t>本实验室安全</w:t>
      </w:r>
      <w:r>
        <w:rPr>
          <w:rFonts w:hint="eastAsia" w:ascii="仿宋" w:hAnsi="仿宋" w:eastAsia="仿宋" w:cs="仿宋"/>
          <w:sz w:val="30"/>
          <w:szCs w:val="30"/>
          <w:lang w:val="en-US" w:eastAsia="zh-CN"/>
        </w:rPr>
        <w:t>值日制度</w:t>
      </w:r>
      <w:r>
        <w:rPr>
          <w:rFonts w:hint="eastAsia" w:ascii="仿宋" w:hAnsi="仿宋" w:eastAsia="仿宋" w:cs="仿宋"/>
          <w:sz w:val="30"/>
          <w:szCs w:val="30"/>
        </w:rPr>
        <w:t>与隐患整改工作，做好实验室运行状态登记与报告工作，积极配合单位和相关部门做好突发事件与安全事故的调查与善后处置工作</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92" w:firstLineChars="200"/>
        <w:jc w:val="left"/>
        <w:textAlignment w:val="auto"/>
        <w:rPr>
          <w:rFonts w:hint="eastAsia" w:ascii="仿宋" w:hAnsi="仿宋" w:eastAsia="仿宋" w:cs="仿宋"/>
          <w:sz w:val="30"/>
          <w:szCs w:val="30"/>
        </w:rPr>
      </w:pPr>
      <w:r>
        <w:rPr>
          <w:rFonts w:hint="eastAsia" w:ascii="黑体" w:hAnsi="黑体" w:eastAsia="黑体" w:cs="黑体"/>
          <w:b w:val="0"/>
          <w:bCs/>
          <w:sz w:val="30"/>
          <w:szCs w:val="30"/>
        </w:rPr>
        <w:t>第</w:t>
      </w:r>
      <w:r>
        <w:rPr>
          <w:rFonts w:hint="eastAsia" w:ascii="黑体" w:hAnsi="黑体" w:eastAsia="黑体" w:cs="黑体"/>
          <w:b w:val="0"/>
          <w:bCs/>
          <w:sz w:val="30"/>
          <w:szCs w:val="30"/>
          <w:lang w:val="en-US" w:eastAsia="zh-CN"/>
        </w:rPr>
        <w:t>三</w:t>
      </w:r>
      <w:r>
        <w:rPr>
          <w:rFonts w:hint="eastAsia" w:ascii="黑体" w:hAnsi="黑体" w:eastAsia="黑体" w:cs="黑体"/>
          <w:b w:val="0"/>
          <w:bCs/>
          <w:sz w:val="30"/>
          <w:szCs w:val="30"/>
        </w:rPr>
        <w:t>条</w:t>
      </w:r>
      <w:r>
        <w:rPr>
          <w:rFonts w:hint="eastAsia" w:ascii="仿宋" w:hAnsi="仿宋" w:eastAsia="仿宋" w:cs="仿宋"/>
          <w:sz w:val="30"/>
          <w:szCs w:val="30"/>
        </w:rPr>
        <w:t xml:space="preserve"> 本责任书一式两份，签署后生效。一份由单位保管，一份由本人保管。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sectPr>
          <w:footerReference r:id="rId3" w:type="default"/>
          <w:footerReference r:id="rId4" w:type="even"/>
          <w:pgSz w:w="11906" w:h="16838"/>
          <w:pgMar w:top="1418" w:right="1418" w:bottom="1418" w:left="1418" w:header="850" w:footer="1077" w:gutter="0"/>
          <w:pgNumType w:fmt="decimal" w:start="1"/>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sz w:val="30"/>
          <w:szCs w:val="30"/>
        </w:rPr>
      </w:pPr>
      <w:r>
        <w:rPr>
          <w:rFonts w:hint="eastAsia" w:ascii="仿宋" w:hAnsi="仿宋" w:eastAsia="仿宋" w:cs="仿宋"/>
          <w:sz w:val="30"/>
          <w:szCs w:val="30"/>
        </w:rPr>
        <w:t>单位党政负责人（签章）: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righ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年  月  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 w:hAnsi="仿宋" w:eastAsia="仿宋" w:cs="仿宋"/>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 w:hAnsi="仿宋" w:eastAsia="仿宋" w:cs="仿宋"/>
          <w:sz w:val="30"/>
          <w:szCs w:val="30"/>
        </w:rPr>
      </w:pPr>
      <w:r>
        <w:rPr>
          <w:rFonts w:hint="eastAsia" w:ascii="仿宋" w:hAnsi="仿宋" w:eastAsia="仿宋" w:cs="仿宋"/>
          <w:sz w:val="30"/>
          <w:szCs w:val="30"/>
        </w:rPr>
        <w:t>实验室安全责任人（签字）：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righ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right"/>
        <w:textAlignment w:val="auto"/>
        <w:rPr>
          <w:rFonts w:ascii="time" w:hAnsi="time" w:eastAsia="仿宋_GB2312" w:cs="方正仿宋_GBK"/>
          <w:sz w:val="32"/>
          <w:szCs w:val="32"/>
        </w:rPr>
      </w:pPr>
      <w:r>
        <w:rPr>
          <w:rFonts w:hint="eastAsia" w:ascii="仿宋" w:hAnsi="仿宋" w:eastAsia="仿宋" w:cs="仿宋"/>
          <w:sz w:val="30"/>
          <w:szCs w:val="30"/>
          <w:lang w:val="en-US" w:eastAsia="zh-CN"/>
        </w:rPr>
        <w:t>年  月  日</w:t>
      </w:r>
    </w:p>
    <w:sectPr>
      <w:type w:val="continuous"/>
      <w:pgSz w:w="11906" w:h="16838"/>
      <w:pgMar w:top="2098" w:right="1531" w:bottom="1985" w:left="1531" w:header="851" w:footer="1531" w:gutter="0"/>
      <w:pgNumType w:fmt="decimal" w:start="1"/>
      <w:cols w:equalWidth="0" w:num="2">
        <w:col w:w="4209" w:space="425"/>
        <w:col w:w="4209"/>
      </w:cols>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time">
    <w:altName w:val="Times New Roman"/>
    <w:panose1 w:val="00000000000000000000"/>
    <w:charset w:val="00"/>
    <w:family w:val="swiss"/>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18"/>
                              <w:szCs w:val="18"/>
                            </w:rPr>
                          </w:pPr>
                          <w:r>
                            <w:rPr>
                              <w:sz w:val="18"/>
                              <w:szCs w:val="18"/>
                            </w:rPr>
                            <w:t xml:space="preserve">第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r>
                            <w:rPr>
                              <w:sz w:val="18"/>
                              <w:szCs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18"/>
                        <w:szCs w:val="18"/>
                      </w:rPr>
                    </w:pPr>
                    <w:r>
                      <w:rPr>
                        <w:sz w:val="18"/>
                        <w:szCs w:val="18"/>
                      </w:rPr>
                      <w:t xml:space="preserve">第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r>
                      <w:rPr>
                        <w:sz w:val="18"/>
                        <w:szCs w:val="18"/>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仿宋_GB2312" w:eastAsia="仿宋_GB2312"/>
        <w:sz w:val="28"/>
        <w:szCs w:val="28"/>
      </w:rPr>
    </w:pPr>
    <w:r>
      <w:rPr>
        <w:rStyle w:val="8"/>
        <w:rFonts w:ascii="仿宋_GB2312" w:eastAsia="仿宋_GB2312"/>
        <w:sz w:val="28"/>
        <w:szCs w:val="28"/>
      </w:rPr>
      <w:fldChar w:fldCharType="begin"/>
    </w:r>
    <w:r>
      <w:rPr>
        <w:rStyle w:val="8"/>
        <w:rFonts w:ascii="仿宋_GB2312" w:eastAsia="仿宋_GB2312"/>
        <w:sz w:val="28"/>
        <w:szCs w:val="28"/>
      </w:rPr>
      <w:instrText xml:space="preserve">PAGE  </w:instrText>
    </w:r>
    <w:r>
      <w:rPr>
        <w:rStyle w:val="8"/>
        <w:rFonts w:ascii="仿宋_GB2312" w:eastAsia="仿宋_GB2312"/>
        <w:sz w:val="28"/>
        <w:szCs w:val="28"/>
      </w:rPr>
      <w:fldChar w:fldCharType="separate"/>
    </w:r>
    <w:r>
      <w:rPr>
        <w:rStyle w:val="8"/>
        <w:rFonts w:ascii="仿宋_GB2312" w:eastAsia="仿宋_GB2312"/>
        <w:sz w:val="28"/>
        <w:szCs w:val="28"/>
      </w:rPr>
      <w:t>- 2 -</w:t>
    </w:r>
    <w:r>
      <w:rPr>
        <w:rStyle w:val="8"/>
        <w:rFonts w:ascii="仿宋_GB2312" w:eastAsia="仿宋_GB2312"/>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0Yjk3NmQyMzMyNWM4MTdhMGE4MDU0MjhiNjNmNDEifQ=="/>
  </w:docVars>
  <w:rsids>
    <w:rsidRoot w:val="00484D30"/>
    <w:rsid w:val="0000274A"/>
    <w:rsid w:val="00007CE8"/>
    <w:rsid w:val="000414AF"/>
    <w:rsid w:val="00041E2D"/>
    <w:rsid w:val="00064531"/>
    <w:rsid w:val="00070929"/>
    <w:rsid w:val="00082D27"/>
    <w:rsid w:val="00140122"/>
    <w:rsid w:val="001507F3"/>
    <w:rsid w:val="0015552F"/>
    <w:rsid w:val="001B6968"/>
    <w:rsid w:val="001F6890"/>
    <w:rsid w:val="002D3256"/>
    <w:rsid w:val="002E2930"/>
    <w:rsid w:val="002F2CAD"/>
    <w:rsid w:val="00317726"/>
    <w:rsid w:val="00373753"/>
    <w:rsid w:val="00377D97"/>
    <w:rsid w:val="00387D86"/>
    <w:rsid w:val="003C0B8B"/>
    <w:rsid w:val="0042183B"/>
    <w:rsid w:val="00422758"/>
    <w:rsid w:val="00473BB7"/>
    <w:rsid w:val="00484D30"/>
    <w:rsid w:val="004E6311"/>
    <w:rsid w:val="00523D38"/>
    <w:rsid w:val="00530C25"/>
    <w:rsid w:val="00532BC1"/>
    <w:rsid w:val="005748C1"/>
    <w:rsid w:val="005D2B5B"/>
    <w:rsid w:val="005F7B7E"/>
    <w:rsid w:val="00604CF5"/>
    <w:rsid w:val="00605BE7"/>
    <w:rsid w:val="006111CF"/>
    <w:rsid w:val="0065333F"/>
    <w:rsid w:val="00667BE7"/>
    <w:rsid w:val="0067271D"/>
    <w:rsid w:val="0067330E"/>
    <w:rsid w:val="006B75C9"/>
    <w:rsid w:val="006D2D58"/>
    <w:rsid w:val="0075433C"/>
    <w:rsid w:val="007677F6"/>
    <w:rsid w:val="00786903"/>
    <w:rsid w:val="007E1EDC"/>
    <w:rsid w:val="00805B12"/>
    <w:rsid w:val="00806EF2"/>
    <w:rsid w:val="00845A24"/>
    <w:rsid w:val="0085343C"/>
    <w:rsid w:val="00854DF1"/>
    <w:rsid w:val="00874D57"/>
    <w:rsid w:val="008973B0"/>
    <w:rsid w:val="008B23BD"/>
    <w:rsid w:val="0090141A"/>
    <w:rsid w:val="00940DB0"/>
    <w:rsid w:val="00A062B6"/>
    <w:rsid w:val="00A36B26"/>
    <w:rsid w:val="00A40237"/>
    <w:rsid w:val="00A45CF5"/>
    <w:rsid w:val="00A532F4"/>
    <w:rsid w:val="00A95EC3"/>
    <w:rsid w:val="00A9738C"/>
    <w:rsid w:val="00AF7E43"/>
    <w:rsid w:val="00B121C6"/>
    <w:rsid w:val="00B314B6"/>
    <w:rsid w:val="00B416D2"/>
    <w:rsid w:val="00B60AB0"/>
    <w:rsid w:val="00B97D88"/>
    <w:rsid w:val="00BB1682"/>
    <w:rsid w:val="00C221BE"/>
    <w:rsid w:val="00C4133C"/>
    <w:rsid w:val="00C566FA"/>
    <w:rsid w:val="00D01D6E"/>
    <w:rsid w:val="00D10626"/>
    <w:rsid w:val="00D23BBC"/>
    <w:rsid w:val="00D24603"/>
    <w:rsid w:val="00D34803"/>
    <w:rsid w:val="00D70B47"/>
    <w:rsid w:val="00DE5826"/>
    <w:rsid w:val="00E54CBD"/>
    <w:rsid w:val="00E61481"/>
    <w:rsid w:val="00EA6B86"/>
    <w:rsid w:val="00EC06DA"/>
    <w:rsid w:val="00EC69B6"/>
    <w:rsid w:val="00F46A8C"/>
    <w:rsid w:val="00F70C77"/>
    <w:rsid w:val="00F91D56"/>
    <w:rsid w:val="00FB6148"/>
    <w:rsid w:val="00FD0A42"/>
    <w:rsid w:val="00FD32DB"/>
    <w:rsid w:val="00FD5327"/>
    <w:rsid w:val="00FD555D"/>
    <w:rsid w:val="00FE2042"/>
    <w:rsid w:val="00FF7C0E"/>
    <w:rsid w:val="0B2068CF"/>
    <w:rsid w:val="0EB85EBB"/>
    <w:rsid w:val="161952AB"/>
    <w:rsid w:val="29CE52E0"/>
    <w:rsid w:val="4315355C"/>
    <w:rsid w:val="54664528"/>
    <w:rsid w:val="571C11D9"/>
    <w:rsid w:val="5B417F1E"/>
    <w:rsid w:val="63DF1FA3"/>
    <w:rsid w:val="71723AFA"/>
    <w:rsid w:val="79273E57"/>
    <w:rsid w:val="7B49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日期 字符"/>
    <w:basedOn w:val="7"/>
    <w:link w:val="2"/>
    <w:semiHidden/>
    <w:qFormat/>
    <w:uiPriority w:val="99"/>
  </w:style>
  <w:style w:type="character" w:customStyle="1" w:styleId="12">
    <w:name w:val="批注框文本 字符"/>
    <w:basedOn w:val="7"/>
    <w:link w:val="3"/>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927</Words>
  <Characters>937</Characters>
  <Lines>14</Lines>
  <Paragraphs>4</Paragraphs>
  <TotalTime>8</TotalTime>
  <ScaleCrop>false</ScaleCrop>
  <LinksUpToDate>false</LinksUpToDate>
  <CharactersWithSpaces>961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2022-03-30T00:39:00Z</dcterms:created>
  <dc:creator>王浩</dc:creator>
  <cp:lastModifiedBy>纠结的鹌鹑蛋</cp:lastModifiedBy>
  <cp:lastPrinted>2016-06-03T03:42:00Z</cp:lastPrinted>
  <dcterms:modified xsi:type="dcterms:W3CDTF">2023-04-14T02:01:03Z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45776B49C8B4493B84EBD93FA3D6155C</vt:lpwstr>
  </property>
</Properties>
</file>